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C02" w:rsidRPr="00364D43" w:rsidRDefault="00151C02" w:rsidP="00364D4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BD676F" w:rsidRDefault="004D7492" w:rsidP="00BD67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B1917">
        <w:rPr>
          <w:rFonts w:ascii="Times New Roman" w:hAnsi="Times New Roman" w:cs="Times New Roman"/>
          <w:b/>
          <w:sz w:val="24"/>
          <w:szCs w:val="24"/>
        </w:rPr>
        <w:t xml:space="preserve">Последствия </w:t>
      </w:r>
      <w:r w:rsidR="00BD676F" w:rsidRPr="00BD676F">
        <w:rPr>
          <w:rFonts w:ascii="Times New Roman" w:hAnsi="Times New Roman" w:cs="Times New Roman"/>
          <w:b/>
          <w:sz w:val="24"/>
          <w:szCs w:val="24"/>
        </w:rPr>
        <w:t>несанкционированного вмешательства в работу прибора учета, расположенного в жилом или нежилом помещении потребителя, повлекшего искажение показаний прибора учета или его повреждение, и несанкционированного подключения оборудования потребителя к внутридомовым инженерным системам или к централизованным сетям инженерно-технического обеспечения</w:t>
      </w:r>
    </w:p>
    <w:p w:rsidR="004D7492" w:rsidRPr="009B1917" w:rsidRDefault="004D7492" w:rsidP="009B19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6852" w:rsidRPr="00836852" w:rsidRDefault="00836852" w:rsidP="00836852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</w:t>
      </w:r>
      <w:r w:rsidRPr="004D749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 пунктом </w:t>
      </w:r>
      <w:r w:rsidRPr="00836852">
        <w:rPr>
          <w:rFonts w:ascii="Times New Roman" w:hAnsi="Times New Roman" w:cs="Times New Roman"/>
          <w:sz w:val="24"/>
          <w:szCs w:val="24"/>
        </w:rPr>
        <w:t xml:space="preserve">62 </w:t>
      </w:r>
      <w:r w:rsidRPr="00E25325">
        <w:rPr>
          <w:rFonts w:ascii="Times New Roman" w:hAnsi="Times New Roman" w:cs="Times New Roman"/>
          <w:sz w:val="24"/>
          <w:szCs w:val="24"/>
          <w:lang w:eastAsia="ru-RU"/>
        </w:rPr>
        <w:t>Правил предоставления коммунальных услуг собственникам и пользователям помещений в многоквартирных домах и жилых домов, утвержденных Постановлением Правительства РФ от 06.05.2011 г. </w:t>
      </w:r>
      <w:r>
        <w:rPr>
          <w:rFonts w:ascii="Times New Roman" w:hAnsi="Times New Roman" w:cs="Times New Roman"/>
          <w:sz w:val="24"/>
          <w:szCs w:val="24"/>
          <w:lang w:eastAsia="ru-RU"/>
        </w:rPr>
        <w:t>№354, п</w:t>
      </w:r>
      <w:r w:rsidRPr="00836852">
        <w:rPr>
          <w:rFonts w:ascii="Times New Roman" w:hAnsi="Times New Roman" w:cs="Times New Roman"/>
          <w:sz w:val="24"/>
          <w:szCs w:val="24"/>
        </w:rPr>
        <w:t>ри обнаружении осуществленного с нарушением установленного порядка подключения (далее - несанкционированное подключение) внутриквартирного оборудования потребителя к внутридомовым инженерным системам исполнитель обязан составить акт о выявлении несанкционированного подключения в порядке, установленном настоящими Правилами.</w:t>
      </w:r>
      <w:proofErr w:type="gramEnd"/>
    </w:p>
    <w:p w:rsidR="00836852" w:rsidRPr="00836852" w:rsidRDefault="00836852" w:rsidP="00836852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6852">
        <w:rPr>
          <w:rFonts w:ascii="Times New Roman" w:hAnsi="Times New Roman" w:cs="Times New Roman"/>
          <w:sz w:val="24"/>
          <w:szCs w:val="24"/>
        </w:rPr>
        <w:t>На основании акта о выявлении несанкционированного подключения исполнитель направляет потребителю уведомление о необходимости устранить несанкционированное подключение и производит доначисление платы за коммунальную услугу для потребителя, в интересах которого совершено такое подключение, за потребленные без надлежащего учета коммунальные услуги.</w:t>
      </w:r>
      <w:proofErr w:type="gramEnd"/>
    </w:p>
    <w:p w:rsidR="00836852" w:rsidRDefault="00836852" w:rsidP="00836852">
      <w:pPr>
        <w:pStyle w:val="a6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6852">
        <w:rPr>
          <w:rFonts w:ascii="Times New Roman" w:hAnsi="Times New Roman" w:cs="Times New Roman"/>
          <w:sz w:val="24"/>
          <w:szCs w:val="24"/>
        </w:rPr>
        <w:t>Доначисление размера платы в этом случае должно быть произведено исходя из объемов коммунального ресурса, рассчитанных как произведение мощности несанкционированно подключенного оборудования (для водоснабжения и водоотведения - по пропускной способности трубы) и его круглосуточной работы за период</w:t>
      </w:r>
      <w:r w:rsidR="00CF7C5D">
        <w:rPr>
          <w:rFonts w:ascii="Times New Roman" w:hAnsi="Times New Roman" w:cs="Times New Roman"/>
          <w:sz w:val="24"/>
          <w:szCs w:val="24"/>
        </w:rPr>
        <w:t>,</w:t>
      </w:r>
      <w:r w:rsidRPr="00836852">
        <w:rPr>
          <w:rFonts w:ascii="Times New Roman" w:hAnsi="Times New Roman" w:cs="Times New Roman"/>
          <w:sz w:val="24"/>
          <w:szCs w:val="24"/>
        </w:rPr>
        <w:t xml:space="preserve"> начиная с даты осуществления несанкционированного подключения, указанной в акте о выявлении несанкционированного подключения, составленном исполнителем с привлечением соответствующей ресурсоснабжающей организации, а в случае невозможности установления</w:t>
      </w:r>
      <w:proofErr w:type="gramEnd"/>
      <w:r w:rsidRPr="00836852">
        <w:rPr>
          <w:rFonts w:ascii="Times New Roman" w:hAnsi="Times New Roman" w:cs="Times New Roman"/>
          <w:sz w:val="24"/>
          <w:szCs w:val="24"/>
        </w:rPr>
        <w:t xml:space="preserve"> даты осуществления несанкционированного подключения - </w:t>
      </w:r>
      <w:proofErr w:type="gramStart"/>
      <w:r w:rsidRPr="00836852">
        <w:rPr>
          <w:rFonts w:ascii="Times New Roman" w:hAnsi="Times New Roman" w:cs="Times New Roman"/>
          <w:sz w:val="24"/>
          <w:szCs w:val="24"/>
        </w:rPr>
        <w:t>с даты проведения</w:t>
      </w:r>
      <w:proofErr w:type="gramEnd"/>
      <w:r w:rsidRPr="00836852">
        <w:rPr>
          <w:rFonts w:ascii="Times New Roman" w:hAnsi="Times New Roman" w:cs="Times New Roman"/>
          <w:sz w:val="24"/>
          <w:szCs w:val="24"/>
        </w:rPr>
        <w:t xml:space="preserve"> исполнителем предыдущей проверки, но не более чем за 3 месяца, предшествующие месяцу, в котором выявлено такое подключение, до даты устранения исполнителем такого несанкционированного подключения. В случае невозможности определить мощность несанкционированно подключенного оборудования доначисление размера платы осуществляется исходя из объема, определенного на основании норматива потребления соответствующих коммунальных услуг с применением к такому объему повышающего коэффициента 10. При этом в случае отсутствия постоянно и временно проживающих в жилом помещении граждан объем коммунальных услуг в указанных случаях рассчитывается с учетом количества собственников такого помещения.</w:t>
      </w:r>
    </w:p>
    <w:p w:rsidR="00836852" w:rsidRDefault="00836852" w:rsidP="00836852">
      <w:pPr>
        <w:pStyle w:val="a6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6852">
        <w:rPr>
          <w:rFonts w:ascii="Times New Roman" w:hAnsi="Times New Roman" w:cs="Times New Roman"/>
          <w:sz w:val="24"/>
          <w:szCs w:val="24"/>
        </w:rPr>
        <w:t xml:space="preserve">Проверку факта несанкционированного подключения потребителя в нежилом помещении осуществляют исполнитель в порядке, предусмотренном настоящими Правилами, в случае если </w:t>
      </w:r>
      <w:proofErr w:type="spellStart"/>
      <w:proofErr w:type="gramStart"/>
      <w:r w:rsidRPr="00836852">
        <w:rPr>
          <w:rFonts w:ascii="Times New Roman" w:hAnsi="Times New Roman" w:cs="Times New Roman"/>
          <w:sz w:val="24"/>
          <w:szCs w:val="24"/>
        </w:rPr>
        <w:t>ресурсопотребляющее</w:t>
      </w:r>
      <w:proofErr w:type="spellEnd"/>
      <w:r w:rsidRPr="00836852">
        <w:rPr>
          <w:rFonts w:ascii="Times New Roman" w:hAnsi="Times New Roman" w:cs="Times New Roman"/>
          <w:sz w:val="24"/>
          <w:szCs w:val="24"/>
        </w:rPr>
        <w:t xml:space="preserve"> оборудование такого потребителя присоединено к внутридомовым инженерным сетям, и организация, уполномоченная на совершение указанных действий законодательством Российской Федерации о водоснабжении, водоотведении, электроснабжении, теплоснабжении, газоснабжении, в случае если такое подключение осуществлено к централизованным сетям инженерно-технического обеспечения до ввода в многоквартирный дом и потребление коммунального ресурса в таком нежилом помещении не фиксируется коллективным (общедомовым) прибором учета.</w:t>
      </w:r>
      <w:proofErr w:type="gramEnd"/>
    </w:p>
    <w:p w:rsidR="00836852" w:rsidRDefault="00836852" w:rsidP="00836852">
      <w:pPr>
        <w:pStyle w:val="a6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6852">
        <w:rPr>
          <w:rFonts w:ascii="Times New Roman" w:hAnsi="Times New Roman" w:cs="Times New Roman"/>
          <w:sz w:val="24"/>
          <w:szCs w:val="24"/>
        </w:rPr>
        <w:t>Объем коммунальных ресурсов, потребленных в нежилом помещении, при несанкционированном подключении определяется ресурсоснабжающей организацией расчетными способами, предусмотренными законодательством Российской Федерации о водоснабжении и водоотведении, электроснабжении, теплоснабжении, газоснабжении для случаев самовольного подключения.</w:t>
      </w:r>
    </w:p>
    <w:p w:rsidR="00836852" w:rsidRDefault="00836852" w:rsidP="00836852">
      <w:pPr>
        <w:pStyle w:val="a6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потребления коммунальных ресурсов при несанкционированном вмешательстве в работу прибора учета потребителем в нежилом помещении взыскивается ресурсоснабжающей организацией.</w:t>
      </w:r>
    </w:p>
    <w:p w:rsidR="00836852" w:rsidRPr="00836852" w:rsidRDefault="00836852" w:rsidP="00836852">
      <w:pPr>
        <w:pStyle w:val="a6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7492" w:rsidRDefault="004D7492" w:rsidP="00364D43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852" w:rsidRDefault="00836852" w:rsidP="00836852">
      <w:pPr>
        <w:pStyle w:val="a6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соответствии</w:t>
      </w:r>
      <w:r w:rsidRPr="004D749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 пунктом </w:t>
      </w:r>
      <w:r>
        <w:rPr>
          <w:rFonts w:ascii="Times New Roman" w:hAnsi="Times New Roman" w:cs="Times New Roman"/>
          <w:sz w:val="24"/>
          <w:szCs w:val="24"/>
        </w:rPr>
        <w:t>81(11)</w:t>
      </w:r>
      <w:r w:rsidRPr="00836852">
        <w:rPr>
          <w:rFonts w:ascii="Times New Roman" w:hAnsi="Times New Roman" w:cs="Times New Roman"/>
          <w:sz w:val="24"/>
          <w:szCs w:val="24"/>
        </w:rPr>
        <w:t xml:space="preserve"> </w:t>
      </w:r>
      <w:r w:rsidRPr="00E25325">
        <w:rPr>
          <w:rFonts w:ascii="Times New Roman" w:hAnsi="Times New Roman" w:cs="Times New Roman"/>
          <w:sz w:val="24"/>
          <w:szCs w:val="24"/>
          <w:lang w:eastAsia="ru-RU"/>
        </w:rPr>
        <w:t>Правил предоставления коммунальных услуг собственникам и пользователям помещений в многоквартирных домах и жилых домов, утвержденных Постановлением Правительства РФ от 06.05.2011 г. </w:t>
      </w:r>
      <w:r>
        <w:rPr>
          <w:rFonts w:ascii="Times New Roman" w:hAnsi="Times New Roman" w:cs="Times New Roman"/>
          <w:sz w:val="24"/>
          <w:szCs w:val="24"/>
          <w:lang w:eastAsia="ru-RU"/>
        </w:rPr>
        <w:t>№354 п</w:t>
      </w:r>
      <w:r w:rsidRPr="00836852">
        <w:rPr>
          <w:rFonts w:ascii="Times New Roman" w:hAnsi="Times New Roman" w:cs="Times New Roman"/>
          <w:sz w:val="24"/>
          <w:szCs w:val="24"/>
          <w:lang w:eastAsia="ru-RU"/>
        </w:rPr>
        <w:t xml:space="preserve">рибор учета должен быть защищен от несанкционированного вмешательства в его работу. </w:t>
      </w:r>
    </w:p>
    <w:p w:rsidR="00836852" w:rsidRPr="00836852" w:rsidRDefault="00836852" w:rsidP="00836852">
      <w:pPr>
        <w:pStyle w:val="a6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36852">
        <w:rPr>
          <w:rFonts w:ascii="Times New Roman" w:hAnsi="Times New Roman" w:cs="Times New Roman"/>
          <w:sz w:val="24"/>
          <w:szCs w:val="24"/>
          <w:lang w:eastAsia="ru-RU"/>
        </w:rPr>
        <w:t xml:space="preserve">В целях установления факта несанкционированного вмешательства в работу прибора учета исполнитель, гарантирующий поставщик или сетевая организация с учетом особенностей, установленных </w:t>
      </w:r>
      <w:hyperlink r:id="rId5" w:history="1">
        <w:r w:rsidRPr="00836852">
          <w:rPr>
            <w:rFonts w:ascii="Times New Roman" w:hAnsi="Times New Roman" w:cs="Times New Roman"/>
            <w:sz w:val="24"/>
            <w:szCs w:val="24"/>
            <w:lang w:eastAsia="ru-RU"/>
          </w:rPr>
          <w:t>пунктом 81(1)</w:t>
        </w:r>
      </w:hyperlink>
      <w:r w:rsidRPr="00836852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настоящих Правил, при установке прибора учета, проведении очередной проверки состояния прибора учета потребителя вправе установить контрольные пломбы и индикаторы антимагнитных пломб, пломбы и устройства, позволяющие фиксировать факт несанкционированного вмешательства в работу прибора учета, а также конструкции, защищающие</w:t>
      </w:r>
      <w:proofErr w:type="gramEnd"/>
      <w:r w:rsidRPr="00836852">
        <w:rPr>
          <w:rFonts w:ascii="Times New Roman" w:hAnsi="Times New Roman" w:cs="Times New Roman"/>
          <w:sz w:val="24"/>
          <w:szCs w:val="24"/>
          <w:lang w:eastAsia="ru-RU"/>
        </w:rPr>
        <w:t xml:space="preserve"> приборы учета от несанкционированного вмешательства в их работу с обязательным уведомлением потребителя о последствиях обнаружения факта нарушения таких пломб или устройств, при этом плата за установку таких пломб или устройств с потребителя не взимается.</w:t>
      </w:r>
    </w:p>
    <w:p w:rsidR="00836852" w:rsidRPr="00836852" w:rsidRDefault="00836852" w:rsidP="00836852">
      <w:pPr>
        <w:pStyle w:val="a6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6852">
        <w:rPr>
          <w:rFonts w:ascii="Times New Roman" w:hAnsi="Times New Roman" w:cs="Times New Roman"/>
          <w:sz w:val="24"/>
          <w:szCs w:val="24"/>
          <w:lang w:eastAsia="ru-RU"/>
        </w:rPr>
        <w:t xml:space="preserve">При проведении исполнителем, а в случаях, предусмотренных </w:t>
      </w:r>
      <w:hyperlink r:id="rId6" w:history="1">
        <w:r w:rsidRPr="00836852">
          <w:rPr>
            <w:rFonts w:ascii="Times New Roman" w:hAnsi="Times New Roman" w:cs="Times New Roman"/>
            <w:sz w:val="24"/>
            <w:szCs w:val="24"/>
            <w:lang w:eastAsia="ru-RU"/>
          </w:rPr>
          <w:t>пунктом 81(1)</w:t>
        </w:r>
      </w:hyperlink>
      <w:r w:rsidRPr="00836852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настоящих Правил, гарантирующим поставщиком, сетевой организацией проверки состояния прибора учета проверке подлежат:</w:t>
      </w:r>
    </w:p>
    <w:p w:rsidR="00836852" w:rsidRPr="00836852" w:rsidRDefault="00836852" w:rsidP="00836852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Par4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836852">
        <w:rPr>
          <w:rFonts w:ascii="Times New Roman" w:hAnsi="Times New Roman" w:cs="Times New Roman"/>
          <w:sz w:val="24"/>
          <w:szCs w:val="24"/>
          <w:lang w:eastAsia="ru-RU"/>
        </w:rPr>
        <w:t>целостность прибора учета, отсутствие механических повреждений, отсутствие не предусмотренных изготовителем отверстий или трещин, плотное прилегание стекла индикатора;</w:t>
      </w:r>
    </w:p>
    <w:p w:rsidR="00836852" w:rsidRPr="00836852" w:rsidRDefault="00836852" w:rsidP="00836852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836852">
        <w:rPr>
          <w:rFonts w:ascii="Times New Roman" w:hAnsi="Times New Roman" w:cs="Times New Roman"/>
          <w:sz w:val="24"/>
          <w:szCs w:val="24"/>
          <w:lang w:eastAsia="ru-RU"/>
        </w:rPr>
        <w:t xml:space="preserve">наличие и сохранность контрольных пломб и индикаторов антимагнитных пломб, а также пломб и устройств, позволяющих фиксировать факт несанкционированного вмешательства в работу прибора учета, а также наличие информации о несанкционированном вскрытии клеммной крышки прибора учета электрической энергии и факта события </w:t>
      </w:r>
      <w:proofErr w:type="gramStart"/>
      <w:r w:rsidRPr="00836852">
        <w:rPr>
          <w:rFonts w:ascii="Times New Roman" w:hAnsi="Times New Roman" w:cs="Times New Roman"/>
          <w:sz w:val="24"/>
          <w:szCs w:val="24"/>
          <w:lang w:eastAsia="ru-RU"/>
        </w:rPr>
        <w:t>воздействия</w:t>
      </w:r>
      <w:proofErr w:type="gramEnd"/>
      <w:r w:rsidRPr="00836852">
        <w:rPr>
          <w:rFonts w:ascii="Times New Roman" w:hAnsi="Times New Roman" w:cs="Times New Roman"/>
          <w:sz w:val="24"/>
          <w:szCs w:val="24"/>
          <w:lang w:eastAsia="ru-RU"/>
        </w:rPr>
        <w:t xml:space="preserve"> магнитных полей на элементы прибора учета электрической энергии в соответствии с предельными значениями, определенными </w:t>
      </w:r>
      <w:hyperlink r:id="rId7" w:history="1">
        <w:r w:rsidRPr="00836852">
          <w:rPr>
            <w:rFonts w:ascii="Times New Roman" w:hAnsi="Times New Roman" w:cs="Times New Roman"/>
            <w:sz w:val="24"/>
            <w:szCs w:val="24"/>
            <w:lang w:eastAsia="ru-RU"/>
          </w:rPr>
          <w:t>Правилами</w:t>
        </w:r>
      </w:hyperlink>
      <w:r w:rsidRPr="00836852">
        <w:rPr>
          <w:rFonts w:ascii="Times New Roman" w:hAnsi="Times New Roman" w:cs="Times New Roman"/>
          <w:sz w:val="24"/>
          <w:szCs w:val="24"/>
          <w:lang w:eastAsia="ru-RU"/>
        </w:rPr>
        <w:t xml:space="preserve"> предоставления доступа к минимальному набору функций интеллектуальных систем учета электрической энергии (мощности);</w:t>
      </w:r>
    </w:p>
    <w:p w:rsidR="00836852" w:rsidRPr="00836852" w:rsidRDefault="00836852" w:rsidP="00836852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" w:name="Par7"/>
      <w:bookmarkEnd w:id="1"/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836852">
        <w:rPr>
          <w:rFonts w:ascii="Times New Roman" w:hAnsi="Times New Roman" w:cs="Times New Roman"/>
          <w:sz w:val="24"/>
          <w:szCs w:val="24"/>
          <w:lang w:eastAsia="ru-RU"/>
        </w:rPr>
        <w:t>отсутствие свободного доступа к элементам коммутации (узлам, зажимам) прибора учета, позволяющим осуществлять вмешательство в работу прибора учета.</w:t>
      </w:r>
    </w:p>
    <w:p w:rsidR="00836852" w:rsidRPr="00836852" w:rsidRDefault="00836852" w:rsidP="00836852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6852">
        <w:rPr>
          <w:rFonts w:ascii="Times New Roman" w:hAnsi="Times New Roman" w:cs="Times New Roman"/>
          <w:sz w:val="24"/>
          <w:szCs w:val="24"/>
          <w:lang w:eastAsia="ru-RU"/>
        </w:rPr>
        <w:t xml:space="preserve">Нарушение показателей, указанных в </w:t>
      </w:r>
      <w:hyperlink w:anchor="Par4" w:history="1">
        <w:r w:rsidRPr="00836852">
          <w:rPr>
            <w:rFonts w:ascii="Times New Roman" w:hAnsi="Times New Roman" w:cs="Times New Roman"/>
            <w:sz w:val="24"/>
            <w:szCs w:val="24"/>
            <w:lang w:eastAsia="ru-RU"/>
          </w:rPr>
          <w:t>абзацах третьем</w:t>
        </w:r>
      </w:hyperlink>
      <w:r w:rsidRPr="00836852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hyperlink w:anchor="Par7" w:history="1">
        <w:r w:rsidRPr="00836852">
          <w:rPr>
            <w:rFonts w:ascii="Times New Roman" w:hAnsi="Times New Roman" w:cs="Times New Roman"/>
            <w:sz w:val="24"/>
            <w:szCs w:val="24"/>
            <w:lang w:eastAsia="ru-RU"/>
          </w:rPr>
          <w:t>пятом</w:t>
        </w:r>
      </w:hyperlink>
      <w:r w:rsidRPr="00836852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пункта, признается несанкционированным вмешательством в работу прибора учета. При обнаружении в ходе проверки указанных нарушений исполнитель составляет акт о несанкционированном вмешательстве в работу прибора учета. При этом</w:t>
      </w:r>
      <w:proofErr w:type="gramStart"/>
      <w:r w:rsidRPr="00836852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836852">
        <w:rPr>
          <w:rFonts w:ascii="Times New Roman" w:hAnsi="Times New Roman" w:cs="Times New Roman"/>
          <w:sz w:val="24"/>
          <w:szCs w:val="24"/>
          <w:lang w:eastAsia="ru-RU"/>
        </w:rPr>
        <w:t xml:space="preserve"> если прибор учета установлен в жилом помещении и иных помещениях, доступ к которым не может быть осуществлен без присутствия потребителя, исполнитель производит перерасчет платы за коммунальную услугу и направляет потребителю требование о внесении доначисленной платы за коммунальные услуги. </w:t>
      </w:r>
      <w:proofErr w:type="gramStart"/>
      <w:r w:rsidRPr="00836852">
        <w:rPr>
          <w:rFonts w:ascii="Times New Roman" w:hAnsi="Times New Roman" w:cs="Times New Roman"/>
          <w:sz w:val="24"/>
          <w:szCs w:val="24"/>
          <w:lang w:eastAsia="ru-RU"/>
        </w:rPr>
        <w:t>Такой перерасчет производится за период, начиная с даты установления указанных пломб или устройств, но не ранее чем с даты проведения исполнителем предыдущей проверки и не более чем за 3 месяца, предшествующие дате проверки прибора учета, при которой выявлено несанкционированное вмешательство в работу прибора учета, и до даты устранения такого вмешательства, исходя из объема, рассчитанного на основании нормативов потребления соответствующих коммунальных</w:t>
      </w:r>
      <w:proofErr w:type="gramEnd"/>
      <w:r w:rsidRPr="00836852">
        <w:rPr>
          <w:rFonts w:ascii="Times New Roman" w:hAnsi="Times New Roman" w:cs="Times New Roman"/>
          <w:sz w:val="24"/>
          <w:szCs w:val="24"/>
          <w:lang w:eastAsia="ru-RU"/>
        </w:rPr>
        <w:t xml:space="preserve"> услуг с применением повышающего коэффициента 10.</w:t>
      </w:r>
    </w:p>
    <w:p w:rsidR="00836852" w:rsidRPr="00836852" w:rsidRDefault="00836852" w:rsidP="00836852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6852">
        <w:rPr>
          <w:rFonts w:ascii="Times New Roman" w:hAnsi="Times New Roman" w:cs="Times New Roman"/>
          <w:sz w:val="24"/>
          <w:szCs w:val="24"/>
          <w:lang w:eastAsia="ru-RU"/>
        </w:rPr>
        <w:t>Акт о несанкционированном вмешательстве в работу прибора учета составляется в порядке, установленном настоящими Правилами.</w:t>
      </w:r>
    </w:p>
    <w:p w:rsidR="00836852" w:rsidRPr="00836852" w:rsidRDefault="00836852" w:rsidP="00836852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6852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если размер платы за коммунальную услугу по отоплению определяется без учета показаний индивидуальных и общих (квартирных) приборов учета тепловой энергии, то нарушение показателей, указанных в </w:t>
      </w:r>
      <w:hyperlink w:anchor="Par4" w:history="1">
        <w:r w:rsidRPr="00836852">
          <w:rPr>
            <w:rFonts w:ascii="Times New Roman" w:hAnsi="Times New Roman" w:cs="Times New Roman"/>
            <w:sz w:val="24"/>
            <w:szCs w:val="24"/>
            <w:lang w:eastAsia="ru-RU"/>
          </w:rPr>
          <w:t>абзацах третьем</w:t>
        </w:r>
      </w:hyperlink>
      <w:r w:rsidRPr="00836852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hyperlink w:anchor="Par7" w:history="1">
        <w:r w:rsidRPr="00836852">
          <w:rPr>
            <w:rFonts w:ascii="Times New Roman" w:hAnsi="Times New Roman" w:cs="Times New Roman"/>
            <w:sz w:val="24"/>
            <w:szCs w:val="24"/>
            <w:lang w:eastAsia="ru-RU"/>
          </w:rPr>
          <w:t>пятом</w:t>
        </w:r>
      </w:hyperlink>
      <w:r w:rsidRPr="00836852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пункта, не признается несанкционированным вмешательством в работу прибора учета.</w:t>
      </w:r>
    </w:p>
    <w:p w:rsidR="00836852" w:rsidRPr="00836852" w:rsidRDefault="00836852" w:rsidP="00836852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6852">
        <w:rPr>
          <w:rFonts w:ascii="Times New Roman" w:hAnsi="Times New Roman" w:cs="Times New Roman"/>
          <w:sz w:val="24"/>
          <w:szCs w:val="24"/>
          <w:lang w:eastAsia="ru-RU"/>
        </w:rPr>
        <w:t>При отсутствии информации о постоянно и временно проживающих в жилом помещении гражданах объем коммунальных услуг рассчитывается с учетом количества собственников такого помещения.</w:t>
      </w:r>
    </w:p>
    <w:p w:rsidR="004D7492" w:rsidRDefault="004D7492" w:rsidP="00836852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D7492" w:rsidRDefault="004D7492" w:rsidP="00836852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4D7492" w:rsidSect="00364D43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B0DF4"/>
    <w:multiLevelType w:val="multilevel"/>
    <w:tmpl w:val="092087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040A08"/>
    <w:multiLevelType w:val="multilevel"/>
    <w:tmpl w:val="1AD25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63A03"/>
    <w:rsid w:val="00034D2F"/>
    <w:rsid w:val="00151C02"/>
    <w:rsid w:val="00364D43"/>
    <w:rsid w:val="004D7492"/>
    <w:rsid w:val="0051637B"/>
    <w:rsid w:val="00597BC8"/>
    <w:rsid w:val="005B27E5"/>
    <w:rsid w:val="00663A03"/>
    <w:rsid w:val="00815A3C"/>
    <w:rsid w:val="00836852"/>
    <w:rsid w:val="00855C37"/>
    <w:rsid w:val="009B1917"/>
    <w:rsid w:val="00A14D4C"/>
    <w:rsid w:val="00A55C22"/>
    <w:rsid w:val="00A67CAD"/>
    <w:rsid w:val="00B457C3"/>
    <w:rsid w:val="00BD676F"/>
    <w:rsid w:val="00C027CC"/>
    <w:rsid w:val="00CE4A81"/>
    <w:rsid w:val="00CF7C5D"/>
    <w:rsid w:val="00DC65A6"/>
    <w:rsid w:val="00DF0B55"/>
    <w:rsid w:val="00DF4B23"/>
    <w:rsid w:val="00E10903"/>
    <w:rsid w:val="00EB73CA"/>
    <w:rsid w:val="00FD5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A81"/>
  </w:style>
  <w:style w:type="paragraph" w:styleId="4">
    <w:name w:val="heading 4"/>
    <w:basedOn w:val="a"/>
    <w:link w:val="40"/>
    <w:uiPriority w:val="9"/>
    <w:qFormat/>
    <w:rsid w:val="00663A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63A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63A03"/>
    <w:rPr>
      <w:b/>
      <w:bCs/>
    </w:rPr>
  </w:style>
  <w:style w:type="paragraph" w:styleId="a4">
    <w:name w:val="Normal (Web)"/>
    <w:basedOn w:val="a"/>
    <w:uiPriority w:val="99"/>
    <w:semiHidden/>
    <w:unhideWhenUsed/>
    <w:rsid w:val="0066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63A03"/>
    <w:rPr>
      <w:color w:val="0000FF"/>
      <w:u w:val="single"/>
    </w:rPr>
  </w:style>
  <w:style w:type="paragraph" w:styleId="a6">
    <w:name w:val="No Spacing"/>
    <w:uiPriority w:val="1"/>
    <w:qFormat/>
    <w:rsid w:val="00597B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9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00AB0FAD2DCA7DF632391AB6B55FA4CC8754BC6DA0EDC45857909E89C7D31A0AD86D0FC9138DAAE5841436C51D0F95ADCFC043D50BC6A14V0k3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00AB0FAD2DCA7DF632391AB6B55FA4CC8754AC4DF0ADC45857909E89C7D31A0AD86D0F599338EFE1F1F1A3C159BF55BC2E0053FV4kDG" TargetMode="External"/><Relationship Id="rId5" Type="http://schemas.openxmlformats.org/officeDocument/2006/relationships/hyperlink" Target="consultantplus://offline/ref=800AB0FAD2DCA7DF632391AB6B55FA4CC8754AC4DF0ADC45857909E89C7D31A0AD86D0F599338EFE1F1F1A3C159BF55BC2E0053FV4kD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2023-10-10T06:09:00Z</cp:lastPrinted>
  <dcterms:created xsi:type="dcterms:W3CDTF">2023-10-10T06:32:00Z</dcterms:created>
  <dcterms:modified xsi:type="dcterms:W3CDTF">2023-10-10T13:00:00Z</dcterms:modified>
</cp:coreProperties>
</file>